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4C" w:rsidRPr="006E6681" w:rsidRDefault="0044544C" w:rsidP="00F97C8A">
      <w:p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8"/>
          <w:szCs w:val="24"/>
        </w:rPr>
      </w:pPr>
      <w:r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Plani vjetor</w:t>
      </w:r>
      <w:r w:rsidR="00A70FA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 xml:space="preserve"> i fush</w:t>
      </w:r>
      <w:r w:rsidR="001D725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ë</w:t>
      </w:r>
      <w:r w:rsidR="00A70FA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s s</w:t>
      </w:r>
      <w:r w:rsidR="001D725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ë</w:t>
      </w:r>
      <w:r w:rsidR="00A70FA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 xml:space="preserve"> kurrikul</w:t>
      </w:r>
      <w:r w:rsidR="001D725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ë</w:t>
      </w:r>
      <w:r w:rsidR="00A70FA9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>s:</w:t>
      </w:r>
      <w:r w:rsidR="002C5407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A70FA9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 </w:t>
      </w:r>
      <w:r w:rsidR="00B93277" w:rsidRPr="006E6681">
        <w:rPr>
          <w:rFonts w:asciiTheme="minorHAnsi" w:hAnsiTheme="minorHAnsi"/>
          <w:i/>
          <w:sz w:val="28"/>
          <w:szCs w:val="24"/>
          <w:u w:val="single"/>
        </w:rPr>
        <w:t>Jeta dhe Puna</w:t>
      </w:r>
      <w:r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 </w:t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bookmarkStart w:id="0" w:name="_GoBack"/>
      <w:bookmarkEnd w:id="0"/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  <w:t xml:space="preserve">    </w:t>
      </w:r>
      <w:r w:rsidR="001B3781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ab/>
      </w:r>
      <w:r w:rsidR="001A0836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     </w:t>
      </w:r>
      <w:r w:rsidR="008A48B8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 </w:t>
      </w:r>
      <w:r w:rsidR="003C1428" w:rsidRPr="006E6681">
        <w:rPr>
          <w:rFonts w:asciiTheme="minorHAnsi" w:hAnsiTheme="minorHAnsi"/>
          <w:b/>
          <w:color w:val="E36C0A" w:themeColor="accent6" w:themeShade="BF"/>
          <w:sz w:val="28"/>
          <w:szCs w:val="24"/>
        </w:rPr>
        <w:t xml:space="preserve">        </w:t>
      </w:r>
      <w:r w:rsidR="001B3781" w:rsidRPr="006E6681">
        <w:rPr>
          <w:rFonts w:asciiTheme="minorHAnsi" w:hAnsiTheme="minorHAnsi"/>
          <w:b/>
          <w:color w:val="215868" w:themeColor="accent5" w:themeShade="80"/>
          <w:sz w:val="28"/>
          <w:szCs w:val="24"/>
        </w:rPr>
        <w:t xml:space="preserve">Viti shkollor </w:t>
      </w:r>
      <w:r w:rsidR="001B3781" w:rsidRPr="006E6681">
        <w:rPr>
          <w:rFonts w:asciiTheme="minorHAnsi" w:hAnsiTheme="minorHAnsi"/>
          <w:i/>
          <w:sz w:val="28"/>
          <w:szCs w:val="24"/>
          <w:u w:val="single"/>
        </w:rPr>
        <w:t>20</w:t>
      </w:r>
      <w:r w:rsidR="00BD5B70">
        <w:rPr>
          <w:rFonts w:asciiTheme="minorHAnsi" w:hAnsiTheme="minorHAnsi"/>
          <w:i/>
          <w:sz w:val="28"/>
          <w:szCs w:val="24"/>
          <w:u w:val="single"/>
        </w:rPr>
        <w:t>2</w:t>
      </w:r>
      <w:r w:rsidR="00AC12DA">
        <w:rPr>
          <w:rFonts w:asciiTheme="minorHAnsi" w:hAnsiTheme="minorHAnsi"/>
          <w:i/>
          <w:sz w:val="28"/>
          <w:szCs w:val="24"/>
          <w:u w:val="single"/>
        </w:rPr>
        <w:t>3</w:t>
      </w:r>
      <w:r w:rsidR="00D26F9C">
        <w:rPr>
          <w:rFonts w:asciiTheme="minorHAnsi" w:hAnsiTheme="minorHAnsi"/>
          <w:i/>
          <w:sz w:val="28"/>
          <w:szCs w:val="24"/>
          <w:u w:val="single"/>
        </w:rPr>
        <w:t>-2</w:t>
      </w:r>
      <w:r w:rsidR="00AC12DA">
        <w:rPr>
          <w:rFonts w:asciiTheme="minorHAnsi" w:hAnsiTheme="minorHAnsi"/>
          <w:i/>
          <w:sz w:val="28"/>
          <w:szCs w:val="24"/>
          <w:u w:val="single"/>
        </w:rPr>
        <w:t>4</w:t>
      </w:r>
    </w:p>
    <w:p w:rsidR="0044544C" w:rsidRPr="006E6681" w:rsidRDefault="0044544C" w:rsidP="00F97C8A">
      <w:pPr>
        <w:spacing w:after="0" w:line="240" w:lineRule="auto"/>
        <w:ind w:left="720" w:firstLine="720"/>
        <w:jc w:val="both"/>
        <w:rPr>
          <w:rFonts w:asciiTheme="minorHAnsi" w:hAnsiTheme="minorHAnsi"/>
          <w:b/>
          <w:color w:val="0000CC"/>
          <w:sz w:val="16"/>
          <w:szCs w:val="24"/>
        </w:rPr>
      </w:pPr>
    </w:p>
    <w:p w:rsidR="00231696" w:rsidRPr="006E6681" w:rsidRDefault="00A70FA9" w:rsidP="00F97C8A">
      <w:pPr>
        <w:spacing w:line="240" w:lineRule="auto"/>
        <w:jc w:val="both"/>
        <w:rPr>
          <w:rFonts w:asciiTheme="minorHAnsi" w:hAnsiTheme="minorHAnsi"/>
          <w:b/>
          <w:i/>
          <w:sz w:val="28"/>
          <w:u w:val="single"/>
        </w:rPr>
      </w:pPr>
      <w:r w:rsidRPr="006E6681">
        <w:rPr>
          <w:rFonts w:asciiTheme="minorHAnsi" w:hAnsiTheme="minorHAnsi"/>
          <w:b/>
          <w:color w:val="215868" w:themeColor="accent5" w:themeShade="80"/>
          <w:sz w:val="28"/>
        </w:rPr>
        <w:t>Shkalla:</w:t>
      </w:r>
      <w:r w:rsidRPr="006E6681">
        <w:rPr>
          <w:rFonts w:asciiTheme="minorHAnsi" w:hAnsiTheme="minorHAnsi"/>
          <w:b/>
          <w:sz w:val="28"/>
        </w:rPr>
        <w:t xml:space="preserve"> </w:t>
      </w:r>
      <w:r w:rsidR="0044544C" w:rsidRPr="006E6681">
        <w:rPr>
          <w:rFonts w:asciiTheme="minorHAnsi" w:hAnsiTheme="minorHAnsi"/>
          <w:i/>
          <w:sz w:val="28"/>
          <w:u w:val="single"/>
        </w:rPr>
        <w:t>V</w:t>
      </w:r>
      <w:r w:rsidR="0031202C">
        <w:rPr>
          <w:rFonts w:asciiTheme="minorHAnsi" w:hAnsiTheme="minorHAnsi"/>
          <w:i/>
          <w:sz w:val="28"/>
          <w:u w:val="single"/>
        </w:rPr>
        <w:t>I</w:t>
      </w:r>
      <w:r w:rsidR="0044544C" w:rsidRPr="006E6681">
        <w:rPr>
          <w:rFonts w:asciiTheme="minorHAnsi" w:hAnsiTheme="minorHAnsi"/>
          <w:b/>
          <w:sz w:val="28"/>
        </w:rPr>
        <w:tab/>
      </w:r>
      <w:r w:rsidR="009A5A1B" w:rsidRPr="006E6681">
        <w:rPr>
          <w:rFonts w:asciiTheme="minorHAnsi" w:hAnsiTheme="minorHAnsi"/>
          <w:b/>
          <w:sz w:val="28"/>
        </w:rPr>
        <w:t xml:space="preserve"> </w:t>
      </w:r>
      <w:r w:rsidRPr="006E6681">
        <w:rPr>
          <w:rFonts w:asciiTheme="minorHAnsi" w:hAnsiTheme="minorHAnsi"/>
          <w:b/>
          <w:color w:val="215868" w:themeColor="accent5" w:themeShade="80"/>
          <w:sz w:val="28"/>
        </w:rPr>
        <w:t>Klasa:</w:t>
      </w:r>
      <w:r w:rsidRPr="006E6681">
        <w:rPr>
          <w:rFonts w:asciiTheme="minorHAnsi" w:hAnsiTheme="minorHAnsi"/>
          <w:b/>
          <w:sz w:val="28"/>
        </w:rPr>
        <w:t xml:space="preserve"> </w:t>
      </w:r>
      <w:r w:rsidR="0044544C" w:rsidRPr="006E6681">
        <w:rPr>
          <w:rFonts w:asciiTheme="minorHAnsi" w:hAnsiTheme="minorHAnsi"/>
          <w:i/>
          <w:sz w:val="28"/>
          <w:u w:val="single"/>
        </w:rPr>
        <w:t>1</w:t>
      </w:r>
      <w:r w:rsidR="0065647F">
        <w:rPr>
          <w:rFonts w:asciiTheme="minorHAnsi" w:hAnsiTheme="minorHAnsi"/>
          <w:i/>
          <w:sz w:val="28"/>
          <w:u w:val="single"/>
        </w:rPr>
        <w:t>2</w:t>
      </w:r>
      <w:r w:rsidR="0044544C" w:rsidRPr="006E6681">
        <w:rPr>
          <w:rFonts w:asciiTheme="minorHAnsi" w:hAnsiTheme="minorHAnsi"/>
          <w:b/>
          <w:sz w:val="28"/>
        </w:rPr>
        <w:t xml:space="preserve"> </w:t>
      </w:r>
      <w:r w:rsidR="0044544C" w:rsidRPr="006E6681">
        <w:rPr>
          <w:rFonts w:asciiTheme="minorHAnsi" w:hAnsiTheme="minorHAnsi"/>
          <w:b/>
          <w:sz w:val="28"/>
        </w:rPr>
        <w:tab/>
      </w:r>
      <w:r w:rsidR="0044544C" w:rsidRPr="006E6681">
        <w:rPr>
          <w:rFonts w:asciiTheme="minorHAnsi" w:hAnsiTheme="minorHAnsi"/>
          <w:b/>
          <w:color w:val="215868" w:themeColor="accent5" w:themeShade="80"/>
          <w:sz w:val="28"/>
        </w:rPr>
        <w:t>Drejtimi:</w:t>
      </w:r>
      <w:r w:rsidR="0044544C" w:rsidRPr="006E6681">
        <w:rPr>
          <w:rFonts w:asciiTheme="minorHAnsi" w:hAnsiTheme="minorHAnsi"/>
          <w:b/>
          <w:sz w:val="28"/>
        </w:rPr>
        <w:t xml:space="preserve"> </w:t>
      </w:r>
      <w:r w:rsidR="0044544C" w:rsidRPr="006E6681">
        <w:rPr>
          <w:rFonts w:asciiTheme="minorHAnsi" w:hAnsiTheme="minorHAnsi"/>
          <w:i/>
          <w:sz w:val="28"/>
          <w:u w:val="single"/>
        </w:rPr>
        <w:t>Elektroteknikë</w:t>
      </w:r>
      <w:r w:rsidR="0044544C" w:rsidRPr="006E6681">
        <w:rPr>
          <w:rFonts w:asciiTheme="minorHAnsi" w:hAnsiTheme="minorHAnsi"/>
          <w:b/>
          <w:sz w:val="28"/>
        </w:rPr>
        <w:t xml:space="preserve"> </w:t>
      </w:r>
      <w:r w:rsidR="0065647F">
        <w:rPr>
          <w:rFonts w:asciiTheme="minorHAnsi" w:hAnsiTheme="minorHAnsi"/>
          <w:b/>
          <w:sz w:val="28"/>
        </w:rPr>
        <w:t xml:space="preserve"> </w:t>
      </w:r>
      <w:r w:rsidR="0065647F">
        <w:rPr>
          <w:rFonts w:asciiTheme="minorHAnsi" w:hAnsiTheme="minorHAnsi"/>
          <w:b/>
          <w:sz w:val="28"/>
        </w:rPr>
        <w:tab/>
      </w:r>
      <w:r w:rsidR="00D03B89">
        <w:rPr>
          <w:rFonts w:asciiTheme="minorHAnsi" w:hAnsiTheme="minorHAnsi"/>
          <w:b/>
          <w:sz w:val="28"/>
        </w:rPr>
        <w:t xml:space="preserve">   </w:t>
      </w:r>
      <w:r w:rsidR="0044544C" w:rsidRPr="006E6681">
        <w:rPr>
          <w:rFonts w:asciiTheme="minorHAnsi" w:hAnsiTheme="minorHAnsi"/>
          <w:b/>
          <w:color w:val="215868" w:themeColor="accent5" w:themeShade="80"/>
          <w:sz w:val="28"/>
        </w:rPr>
        <w:t>Profili arsimor:</w:t>
      </w:r>
      <w:r w:rsidR="0044544C" w:rsidRPr="006E6681">
        <w:rPr>
          <w:rFonts w:asciiTheme="minorHAnsi" w:hAnsiTheme="minorHAnsi"/>
          <w:b/>
          <w:sz w:val="28"/>
        </w:rPr>
        <w:t xml:space="preserve"> </w:t>
      </w:r>
      <w:r w:rsidR="002C1037" w:rsidRPr="006E6681">
        <w:rPr>
          <w:rFonts w:asciiTheme="minorHAnsi" w:hAnsiTheme="minorHAnsi"/>
          <w:b/>
          <w:sz w:val="28"/>
          <w:u w:val="single"/>
        </w:rPr>
        <w:t>Informatikë</w:t>
      </w:r>
      <w:r w:rsidR="008C1CFF">
        <w:rPr>
          <w:rFonts w:asciiTheme="minorHAnsi" w:hAnsiTheme="minorHAnsi"/>
          <w:b/>
          <w:sz w:val="28"/>
        </w:rPr>
        <w:tab/>
      </w:r>
      <w:r w:rsidR="008C1CFF">
        <w:rPr>
          <w:rFonts w:asciiTheme="minorHAnsi" w:hAnsiTheme="minorHAnsi"/>
          <w:b/>
          <w:sz w:val="28"/>
        </w:rPr>
        <w:tab/>
      </w:r>
      <w:r w:rsidR="008C1CFF">
        <w:rPr>
          <w:rFonts w:asciiTheme="minorHAnsi" w:hAnsiTheme="minorHAnsi"/>
          <w:b/>
          <w:sz w:val="28"/>
        </w:rPr>
        <w:tab/>
      </w:r>
      <w:r w:rsidR="008C1CFF">
        <w:rPr>
          <w:rFonts w:asciiTheme="minorHAnsi" w:hAnsiTheme="minorHAnsi"/>
          <w:b/>
          <w:sz w:val="28"/>
        </w:rPr>
        <w:tab/>
      </w:r>
      <w:r w:rsidR="0065647F">
        <w:rPr>
          <w:rFonts w:asciiTheme="minorHAnsi" w:hAnsiTheme="minorHAnsi"/>
          <w:sz w:val="28"/>
        </w:rPr>
        <w:tab/>
      </w:r>
      <w:r w:rsidR="00D03B89">
        <w:rPr>
          <w:rFonts w:asciiTheme="minorHAnsi" w:hAnsiTheme="minorHAnsi"/>
          <w:sz w:val="28"/>
        </w:rPr>
        <w:t xml:space="preserve">   </w:t>
      </w:r>
      <w:r w:rsidR="0044544C" w:rsidRPr="006E6681">
        <w:rPr>
          <w:rFonts w:asciiTheme="minorHAnsi" w:hAnsiTheme="minorHAnsi"/>
          <w:b/>
          <w:color w:val="215868" w:themeColor="accent5" w:themeShade="80"/>
          <w:sz w:val="28"/>
        </w:rPr>
        <w:t>Lënda:</w:t>
      </w:r>
      <w:r w:rsidR="0044544C" w:rsidRPr="006E6681">
        <w:rPr>
          <w:rFonts w:asciiTheme="minorHAnsi" w:hAnsiTheme="minorHAnsi"/>
          <w:b/>
          <w:sz w:val="28"/>
        </w:rPr>
        <w:t xml:space="preserve"> </w:t>
      </w:r>
      <w:r w:rsidR="0065647F">
        <w:rPr>
          <w:rFonts w:asciiTheme="minorHAnsi" w:hAnsiTheme="minorHAnsi"/>
          <w:i/>
          <w:sz w:val="28"/>
          <w:u w:val="single"/>
        </w:rPr>
        <w:t>Elektronik</w:t>
      </w:r>
      <w:r w:rsidR="005C4D3F">
        <w:rPr>
          <w:rFonts w:asciiTheme="minorHAnsi" w:hAnsiTheme="minorHAnsi"/>
          <w:i/>
          <w:sz w:val="28"/>
          <w:u w:val="single"/>
        </w:rPr>
        <w:t>ë</w:t>
      </w:r>
      <w:r w:rsidR="0065647F">
        <w:rPr>
          <w:rFonts w:asciiTheme="minorHAnsi" w:hAnsiTheme="minorHAnsi"/>
          <w:i/>
          <w:sz w:val="28"/>
          <w:u w:val="single"/>
        </w:rPr>
        <w:t xml:space="preserve"> digjitale</w:t>
      </w:r>
    </w:p>
    <w:p w:rsidR="008A48B8" w:rsidRPr="006E6681" w:rsidRDefault="008A48B8" w:rsidP="00F97C8A">
      <w:pPr>
        <w:spacing w:line="240" w:lineRule="auto"/>
        <w:jc w:val="both"/>
        <w:rPr>
          <w:rFonts w:asciiTheme="minorHAnsi" w:hAnsiTheme="minorHAnsi"/>
          <w:b/>
          <w:color w:val="E36C0A" w:themeColor="accent6" w:themeShade="BF"/>
        </w:rPr>
      </w:pPr>
      <w:r w:rsidRPr="006E6681">
        <w:rPr>
          <w:rFonts w:asciiTheme="minorHAnsi" w:hAnsiTheme="minorHAnsi"/>
          <w:b/>
          <w:color w:val="215868" w:themeColor="accent5" w:themeShade="80"/>
        </w:rPr>
        <w:t>SHMLP ”Andrea Durrsaku” – Kamenicë</w:t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ab/>
        <w:t xml:space="preserve">            </w:t>
      </w:r>
      <w:r w:rsidR="003C1428" w:rsidRPr="006E6681">
        <w:rPr>
          <w:rFonts w:asciiTheme="minorHAnsi" w:hAnsiTheme="minorHAnsi"/>
          <w:b/>
          <w:color w:val="E36C0A" w:themeColor="accent6" w:themeShade="BF"/>
        </w:rPr>
        <w:t xml:space="preserve">                       </w:t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6E6681">
        <w:rPr>
          <w:rFonts w:asciiTheme="minorHAnsi" w:hAnsiTheme="minorHAnsi"/>
          <w:b/>
          <w:color w:val="215868" w:themeColor="accent5" w:themeShade="80"/>
        </w:rPr>
        <w:t xml:space="preserve"> </w:t>
      </w:r>
      <w:r w:rsidR="00D03B89">
        <w:rPr>
          <w:rFonts w:asciiTheme="minorHAnsi" w:hAnsiTheme="minorHAnsi"/>
          <w:b/>
          <w:color w:val="215868" w:themeColor="accent5" w:themeShade="80"/>
        </w:rPr>
        <w:t xml:space="preserve"> </w:t>
      </w:r>
      <w:r w:rsidR="003C1428" w:rsidRPr="006E6681">
        <w:rPr>
          <w:rFonts w:asciiTheme="minorHAnsi" w:hAnsiTheme="minorHAnsi"/>
          <w:b/>
          <w:color w:val="215868" w:themeColor="accent5" w:themeShade="80"/>
        </w:rPr>
        <w:t>Mësimdhënës</w:t>
      </w:r>
      <w:r w:rsidRPr="006E6681">
        <w:rPr>
          <w:rFonts w:asciiTheme="minorHAnsi" w:hAnsiTheme="minorHAnsi"/>
          <w:b/>
          <w:color w:val="215868" w:themeColor="accent5" w:themeShade="80"/>
        </w:rPr>
        <w:t>:</w:t>
      </w:r>
      <w:r w:rsidRPr="006E6681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CE5CB6" w:rsidRPr="006E6681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3C1428" w:rsidRPr="006E6681">
        <w:rPr>
          <w:rFonts w:asciiTheme="minorHAnsi" w:hAnsiTheme="minorHAnsi"/>
          <w:b/>
          <w:i/>
        </w:rPr>
        <w:t>Fadil Gashi</w:t>
      </w:r>
    </w:p>
    <w:tbl>
      <w:tblPr>
        <w:tblStyle w:val="LightGrid-Accent11"/>
        <w:tblpPr w:leftFromText="180" w:rightFromText="180" w:vertAnchor="text" w:horzAnchor="margin" w:tblpXSpec="center" w:tblpY="136"/>
        <w:tblW w:w="15760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2311"/>
        <w:gridCol w:w="1919"/>
        <w:gridCol w:w="1339"/>
        <w:gridCol w:w="1451"/>
        <w:gridCol w:w="1308"/>
        <w:gridCol w:w="1793"/>
        <w:gridCol w:w="1460"/>
        <w:gridCol w:w="2091"/>
      </w:tblGrid>
      <w:tr w:rsidR="00FF7CF7" w:rsidRPr="006E6681" w:rsidTr="0096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5347A4" w:rsidRPr="006E6681" w:rsidRDefault="005347A4" w:rsidP="00FF7CF7">
            <w:pPr>
              <w:ind w:left="113" w:right="113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>Fusha  e kurrikulës</w:t>
            </w:r>
          </w:p>
        </w:tc>
        <w:tc>
          <w:tcPr>
            <w:tcW w:w="1440" w:type="dxa"/>
            <w:vMerge w:val="restart"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>Konceptet e fushës  kurrikulare</w:t>
            </w:r>
          </w:p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b w:val="0"/>
                <w:color w:val="0F243E" w:themeColor="text2" w:themeShade="80"/>
                <w:sz w:val="20"/>
              </w:rPr>
              <w:t>(marrë nga KB)</w:t>
            </w:r>
          </w:p>
        </w:tc>
        <w:tc>
          <w:tcPr>
            <w:tcW w:w="2311" w:type="dxa"/>
            <w:vMerge w:val="restart"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 xml:space="preserve">Rezultatet e fushës së kurrikulës  (RNF) </w:t>
            </w:r>
            <w:r w:rsidRPr="006E6681">
              <w:rPr>
                <w:rFonts w:asciiTheme="minorHAnsi" w:hAnsiTheme="minorHAnsi" w:cs="Calibri"/>
                <w:b w:val="0"/>
                <w:color w:val="0F243E" w:themeColor="text2" w:themeShade="80"/>
              </w:rPr>
              <w:t>(marrë nga KB)</w:t>
            </w: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 xml:space="preserve"> </w:t>
            </w:r>
          </w:p>
        </w:tc>
        <w:tc>
          <w:tcPr>
            <w:tcW w:w="1919" w:type="dxa"/>
            <w:vMerge w:val="restart"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 xml:space="preserve">Temat mësimore  që trajtohen gjatë një viti mësimor </w:t>
            </w:r>
          </w:p>
        </w:tc>
        <w:tc>
          <w:tcPr>
            <w:tcW w:w="7351" w:type="dxa"/>
            <w:gridSpan w:val="5"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 w:cs="Calibri"/>
                <w:color w:val="0F243E" w:themeColor="text2" w:themeShade="80"/>
              </w:rPr>
              <w:t>Temat  mësimore  të shpërndara gjatë muajve</w:t>
            </w:r>
          </w:p>
        </w:tc>
        <w:tc>
          <w:tcPr>
            <w:tcW w:w="2091" w:type="dxa"/>
            <w:vMerge w:val="restart"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F243E" w:themeColor="text2" w:themeShade="80"/>
              </w:rPr>
            </w:pPr>
            <w:r w:rsidRPr="006E6681">
              <w:rPr>
                <w:rFonts w:asciiTheme="minorHAnsi" w:hAnsiTheme="minorHAnsi"/>
                <w:color w:val="0F243E" w:themeColor="text2" w:themeShade="80"/>
              </w:rPr>
              <w:t>Rez</w:t>
            </w:r>
            <w:r w:rsidR="00890418" w:rsidRPr="006E6681">
              <w:rPr>
                <w:rFonts w:asciiTheme="minorHAnsi" w:hAnsiTheme="minorHAnsi"/>
                <w:color w:val="0F243E" w:themeColor="text2" w:themeShade="80"/>
              </w:rPr>
              <w:t>ultatet e të nxënit të shkallës-</w:t>
            </w:r>
          </w:p>
          <w:p w:rsidR="005347A4" w:rsidRPr="006E6681" w:rsidRDefault="005347A4" w:rsidP="00FF7CF7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 w:val="0"/>
                <w:color w:val="0F243E" w:themeColor="text2" w:themeShade="80"/>
              </w:rPr>
            </w:pPr>
            <w:r w:rsidRPr="006E6681">
              <w:rPr>
                <w:rFonts w:asciiTheme="minorHAnsi" w:hAnsiTheme="minorHAnsi"/>
                <w:color w:val="0F243E" w:themeColor="text2" w:themeShade="80"/>
              </w:rPr>
              <w:t>kompetencave (RNSH)</w:t>
            </w:r>
          </w:p>
        </w:tc>
      </w:tr>
      <w:tr w:rsidR="00F775B0" w:rsidRPr="006E6681" w:rsidTr="00703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Merge/>
            <w:shd w:val="clear" w:color="auto" w:fill="B6DDE8" w:themeFill="accent5" w:themeFillTint="66"/>
            <w:vAlign w:val="center"/>
          </w:tcPr>
          <w:p w:rsidR="005347A4" w:rsidRPr="006E6681" w:rsidRDefault="005347A4" w:rsidP="00FF7CF7">
            <w:pPr>
              <w:jc w:val="right"/>
              <w:rPr>
                <w:rFonts w:asciiTheme="minorHAnsi" w:hAnsiTheme="minorHAnsi" w:cs="Calibri"/>
                <w:b w:val="0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5347A4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11" w:type="dxa"/>
            <w:vMerge/>
          </w:tcPr>
          <w:p w:rsidR="005347A4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919" w:type="dxa"/>
            <w:vMerge/>
          </w:tcPr>
          <w:p w:rsidR="005347A4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:rsidR="0003456B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</w:rPr>
            </w:pP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Shtator-</w:t>
            </w: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br/>
              <w:t>Tetor</w:t>
            </w:r>
            <w:r w:rsidR="00703E73"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703E73" w:rsidRPr="00703E73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(</w:t>
            </w:r>
            <w:r w:rsidR="000E0BEC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8+8</w:t>
            </w:r>
            <w:r w:rsidR="00B55DB5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)</w:t>
            </w:r>
            <w:r w:rsidR="000E0BEC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=16</w:t>
            </w:r>
          </w:p>
          <w:p w:rsidR="0099031E" w:rsidRPr="002242C6" w:rsidRDefault="0099031E" w:rsidP="009C21C3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03456B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</w:rPr>
            </w:pP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Nëntor-</w:t>
            </w: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br/>
              <w:t>Dhjetor</w:t>
            </w:r>
            <w:r w:rsidR="00B55DB5"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-Janar</w:t>
            </w:r>
            <w:r w:rsidR="00B55DB5">
              <w:rPr>
                <w:rFonts w:asciiTheme="minorHAnsi" w:hAnsiTheme="minorHAnsi" w:cs="Calibri"/>
                <w:b/>
                <w:color w:val="0F243E" w:themeColor="text2" w:themeShade="80"/>
              </w:rPr>
              <w:t xml:space="preserve"> </w:t>
            </w:r>
            <w:r w:rsidR="00703E73" w:rsidRPr="00703E73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(</w:t>
            </w:r>
            <w:r w:rsidR="00B55DB5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8+8+4)=20</w:t>
            </w:r>
          </w:p>
          <w:p w:rsidR="0099031E" w:rsidRPr="006E6681" w:rsidRDefault="0099031E" w:rsidP="009C21C3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F243E" w:themeColor="text2" w:themeShade="80"/>
              </w:rPr>
            </w:pPr>
          </w:p>
        </w:tc>
        <w:tc>
          <w:tcPr>
            <w:tcW w:w="1308" w:type="dxa"/>
            <w:vAlign w:val="center"/>
          </w:tcPr>
          <w:p w:rsidR="0003456B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</w:rPr>
            </w:pP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Janar</w:t>
            </w:r>
            <w:r w:rsid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 xml:space="preserve">- </w:t>
            </w: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Shkurt</w:t>
            </w:r>
            <w:r w:rsid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 xml:space="preserve"> - </w:t>
            </w:r>
            <w:r w:rsidR="00B55DB5"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Mars</w:t>
            </w:r>
            <w:r w:rsid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B55DB5"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-</w:t>
            </w:r>
            <w:r w:rsid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 xml:space="preserve"> </w:t>
            </w:r>
            <w:r w:rsidR="00B55DB5" w:rsidRPr="00B55DB5">
              <w:rPr>
                <w:rFonts w:asciiTheme="minorHAnsi" w:hAnsiTheme="minorHAnsi" w:cs="Calibri"/>
                <w:b/>
                <w:color w:val="0F243E" w:themeColor="text2" w:themeShade="80"/>
                <w:sz w:val="18"/>
                <w:szCs w:val="18"/>
              </w:rPr>
              <w:t>Prill</w:t>
            </w:r>
            <w:r w:rsidR="00376236" w:rsidRPr="006E6681">
              <w:rPr>
                <w:rFonts w:asciiTheme="minorHAnsi" w:hAnsiTheme="minorHAnsi" w:cs="Calibri"/>
                <w:b/>
                <w:color w:val="0F243E" w:themeColor="text2" w:themeShade="80"/>
              </w:rPr>
              <w:t xml:space="preserve"> </w:t>
            </w:r>
            <w:r w:rsidR="00703E73" w:rsidRPr="00703E73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(</w:t>
            </w:r>
            <w:r w:rsidR="00B55DB5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2+10+8+2)==22</w:t>
            </w:r>
          </w:p>
          <w:p w:rsidR="0099031E" w:rsidRPr="006E6681" w:rsidRDefault="0099031E" w:rsidP="009C21C3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F243E" w:themeColor="text2" w:themeShade="80"/>
              </w:rPr>
            </w:pPr>
          </w:p>
        </w:tc>
        <w:tc>
          <w:tcPr>
            <w:tcW w:w="1793" w:type="dxa"/>
            <w:vAlign w:val="center"/>
          </w:tcPr>
          <w:p w:rsidR="0003456B" w:rsidRPr="006E6681" w:rsidRDefault="00B55DB5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F243E" w:themeColor="text2" w:themeShade="80"/>
              </w:rPr>
            </w:pPr>
            <w:r w:rsidRPr="00B55DB5">
              <w:rPr>
                <w:rFonts w:asciiTheme="minorHAnsi" w:hAnsiTheme="minorHAnsi" w:cs="Calibri"/>
                <w:b/>
                <w:color w:val="0F243E" w:themeColor="text2" w:themeShade="80"/>
                <w:sz w:val="20"/>
                <w:szCs w:val="20"/>
              </w:rPr>
              <w:t>Prill - Maj</w:t>
            </w:r>
            <w:r w:rsidR="00376236" w:rsidRPr="006E6681">
              <w:rPr>
                <w:rFonts w:asciiTheme="minorHAnsi" w:hAnsiTheme="minorHAnsi" w:cs="Calibri"/>
                <w:b/>
                <w:color w:val="0F243E" w:themeColor="text2" w:themeShade="8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F243E" w:themeColor="text2" w:themeShade="80"/>
              </w:rPr>
              <w:t xml:space="preserve">  </w:t>
            </w:r>
            <w:r w:rsidR="00703E73" w:rsidRPr="00703E73"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color w:val="0F243E" w:themeColor="text2" w:themeShade="80"/>
                <w:sz w:val="20"/>
                <w:szCs w:val="20"/>
              </w:rPr>
              <w:t>4+4)=8</w:t>
            </w:r>
          </w:p>
          <w:p w:rsidR="0099031E" w:rsidRPr="006E6681" w:rsidRDefault="0099031E" w:rsidP="009C21C3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F243E" w:themeColor="text2" w:themeShade="80"/>
              </w:rPr>
            </w:pPr>
          </w:p>
        </w:tc>
        <w:tc>
          <w:tcPr>
            <w:tcW w:w="1460" w:type="dxa"/>
            <w:vAlign w:val="center"/>
          </w:tcPr>
          <w:p w:rsidR="0099031E" w:rsidRPr="006E6681" w:rsidRDefault="0099031E" w:rsidP="00B55DB5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F243E" w:themeColor="text2" w:themeShade="80"/>
              </w:rPr>
            </w:pPr>
          </w:p>
        </w:tc>
        <w:tc>
          <w:tcPr>
            <w:tcW w:w="2091" w:type="dxa"/>
            <w:vMerge/>
          </w:tcPr>
          <w:p w:rsidR="005347A4" w:rsidRPr="006E6681" w:rsidRDefault="005347A4" w:rsidP="00FF7CF7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705070" w:rsidRPr="006E6681" w:rsidTr="00703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shd w:val="clear" w:color="auto" w:fill="B6DDE8" w:themeFill="accent5" w:themeFillTint="66"/>
            <w:textDirection w:val="btLr"/>
            <w:vAlign w:val="center"/>
          </w:tcPr>
          <w:p w:rsidR="005347A4" w:rsidRPr="006E6681" w:rsidRDefault="005347A4" w:rsidP="00FF7CF7">
            <w:pPr>
              <w:ind w:left="113" w:right="113"/>
              <w:jc w:val="right"/>
              <w:rPr>
                <w:rFonts w:asciiTheme="minorHAnsi" w:hAnsiTheme="minorHAnsi" w:cs="Calibri"/>
                <w:b w:val="0"/>
                <w:color w:val="0F243E" w:themeColor="text2" w:themeShade="80"/>
                <w:szCs w:val="20"/>
              </w:rPr>
            </w:pPr>
          </w:p>
          <w:p w:rsidR="005347A4" w:rsidRPr="006E6681" w:rsidRDefault="004B1C58" w:rsidP="00FF7CF7">
            <w:pPr>
              <w:ind w:left="113" w:right="113"/>
              <w:jc w:val="right"/>
              <w:rPr>
                <w:rFonts w:asciiTheme="minorHAnsi" w:hAnsiTheme="minorHAnsi" w:cs="Calibri"/>
                <w:b w:val="0"/>
                <w:color w:val="0F243E" w:themeColor="text2" w:themeShade="80"/>
                <w:sz w:val="16"/>
                <w:szCs w:val="16"/>
              </w:rPr>
            </w:pPr>
            <w:r w:rsidRPr="006E6681">
              <w:rPr>
                <w:rFonts w:asciiTheme="minorHAnsi" w:hAnsiTheme="minorHAnsi"/>
                <w:color w:val="0F243E" w:themeColor="text2" w:themeShade="80"/>
                <w:sz w:val="28"/>
                <w:szCs w:val="20"/>
              </w:rPr>
              <w:t>Jeta dhe Puna</w:t>
            </w:r>
          </w:p>
        </w:tc>
        <w:tc>
          <w:tcPr>
            <w:tcW w:w="1440" w:type="dxa"/>
          </w:tcPr>
          <w:p w:rsidR="005347A4" w:rsidRPr="006E6681" w:rsidRDefault="005347A4" w:rsidP="00FF7CF7">
            <w:pPr>
              <w:ind w:left="5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Cs w:val="16"/>
              </w:rPr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Regular"/>
                <w:color w:val="31849B" w:themeColor="accent5" w:themeShade="BF"/>
                <w:szCs w:val="24"/>
              </w:rPr>
            </w:pPr>
            <w:r w:rsidRPr="006E6681">
              <w:rPr>
                <w:rFonts w:asciiTheme="minorHAnsi" w:eastAsiaTheme="minorHAnsi" w:hAnsiTheme="minorHAnsi" w:cs="MinionPro-Regular"/>
                <w:color w:val="31849B" w:themeColor="accent5" w:themeShade="BF"/>
                <w:szCs w:val="24"/>
              </w:rPr>
              <w:t>Këshillim dhe orientim në karrierë.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CC"/>
              </w:rPr>
            </w:pPr>
          </w:p>
          <w:p w:rsidR="005347A4" w:rsidRPr="006E6681" w:rsidRDefault="005347A4" w:rsidP="00FF7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CC"/>
              </w:rPr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eastAsiaTheme="minorHAnsi" w:hAnsiTheme="minorHAnsi" w:cs="MinionPro-Regular"/>
                <w:color w:val="31849B" w:themeColor="accent5" w:themeShade="BF"/>
                <w:szCs w:val="24"/>
              </w:rPr>
              <w:t>Teknologji, duke përfshirë TIK-un.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CC"/>
              </w:rPr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Cs w:val="16"/>
              </w:rPr>
            </w:pPr>
            <w:r w:rsidRPr="006E6681">
              <w:rPr>
                <w:rFonts w:asciiTheme="minorHAnsi" w:eastAsiaTheme="minorHAnsi" w:hAnsiTheme="minorHAnsi" w:cs="MinionPro-Regular"/>
                <w:color w:val="31849B" w:themeColor="accent5" w:themeShade="BF"/>
                <w:szCs w:val="24"/>
              </w:rPr>
              <w:t>Punë dhe edukim për ndërmarrësi.</w:t>
            </w:r>
          </w:p>
        </w:tc>
        <w:tc>
          <w:tcPr>
            <w:tcW w:w="2311" w:type="dxa"/>
          </w:tcPr>
          <w:p w:rsidR="00F775B0" w:rsidRPr="006E6681" w:rsidRDefault="00F775B0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31849B" w:themeColor="accent5" w:themeShade="BF"/>
              </w:rPr>
            </w:pPr>
          </w:p>
          <w:p w:rsidR="0048579B" w:rsidRPr="006E6681" w:rsidRDefault="0048579B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>1.</w:t>
            </w:r>
            <w:r w:rsidR="005B2E61" w:rsidRPr="006E6681">
              <w:rPr>
                <w:rFonts w:asciiTheme="minorHAnsi" w:hAnsiTheme="minorHAnsi"/>
                <w:b/>
                <w:color w:val="31849B" w:themeColor="accent5" w:themeShade="BF"/>
              </w:rPr>
              <w:t xml:space="preserve">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 xml:space="preserve">Kuptimi dhe ushtrimi i punës praktike në shtëpi, </w:t>
            </w:r>
            <w:r w:rsidR="00F775B0" w:rsidRPr="006E6681">
              <w:rPr>
                <w:rFonts w:asciiTheme="minorHAnsi" w:eastAsiaTheme="minorHAnsi" w:hAnsiTheme="minorHAnsi" w:cs="MinionPro-Bold"/>
                <w:b/>
                <w:bCs/>
              </w:rPr>
              <w:t xml:space="preserve">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në shkollë dhe në komunitet</w:t>
            </w:r>
          </w:p>
          <w:p w:rsidR="0048579B" w:rsidRPr="006E6681" w:rsidRDefault="0048579B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1.1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Përshkruan ndryshimet ndërmjet punës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="00A62BC3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individuale dhe punës me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projekte.</w:t>
            </w:r>
          </w:p>
          <w:p w:rsidR="004E5DBF" w:rsidRPr="006E6681" w:rsidRDefault="004E5DBF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1.2 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Hulumton.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organizon në mënyrë efektive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dhe 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rezanton informacione për aktivitete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praktike individuale dhe në grup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.</w:t>
            </w:r>
          </w:p>
          <w:p w:rsidR="00964445" w:rsidRPr="006E6681" w:rsidRDefault="00964445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</w:p>
          <w:p w:rsidR="00964445" w:rsidRPr="006E6681" w:rsidRDefault="00964445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</w:p>
          <w:p w:rsidR="0048579B" w:rsidRPr="006E6681" w:rsidRDefault="00964445" w:rsidP="009644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 xml:space="preserve">2.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Ngritja e kualiteteve personale për jetë dhe punë</w:t>
            </w:r>
          </w:p>
          <w:p w:rsidR="00964445" w:rsidRPr="006E6681" w:rsidRDefault="00964445" w:rsidP="009644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2.1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Demonstron shkathtësitë e nevojshme për qasje mundësish punësimi.</w:t>
            </w:r>
          </w:p>
          <w:p w:rsidR="00964445" w:rsidRPr="006E6681" w:rsidRDefault="00964445" w:rsidP="009644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</w:p>
          <w:p w:rsidR="00964445" w:rsidRPr="006E6681" w:rsidRDefault="00964445" w:rsidP="0096444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</w:p>
          <w:p w:rsidR="0048579B" w:rsidRPr="006E6681" w:rsidRDefault="0048579B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>3.</w:t>
            </w:r>
            <w:r w:rsidRPr="006E6681">
              <w:rPr>
                <w:rFonts w:asciiTheme="minorHAnsi" w:hAnsiTheme="minorHAnsi"/>
                <w:color w:val="31849B" w:themeColor="accent5" w:themeShade="BF"/>
              </w:rPr>
              <w:t xml:space="preserve">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 xml:space="preserve">Kuptimi dhe përdorimi i </w:t>
            </w:r>
            <w:r w:rsidR="00F775B0" w:rsidRPr="006E6681">
              <w:rPr>
                <w:rFonts w:asciiTheme="minorHAnsi" w:eastAsiaTheme="minorHAnsi" w:hAnsiTheme="minorHAnsi" w:cs="MinionPro-Bold"/>
                <w:b/>
                <w:bCs/>
              </w:rPr>
              <w:t>t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 xml:space="preserve">eknologjisë për jetën dhe punën e </w:t>
            </w:r>
            <w:r w:rsidR="00F775B0" w:rsidRPr="006E6681">
              <w:rPr>
                <w:rFonts w:asciiTheme="minorHAnsi" w:eastAsiaTheme="minorHAnsi" w:hAnsiTheme="minorHAnsi" w:cs="MinionPro-Bold"/>
                <w:b/>
                <w:bCs/>
              </w:rPr>
              <w:lastRenderedPageBreak/>
              <w:t>p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ërditshme</w:t>
            </w:r>
          </w:p>
          <w:p w:rsidR="00964445" w:rsidRPr="006E6681" w:rsidRDefault="00964445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</w:p>
          <w:p w:rsidR="004E5DBF" w:rsidRPr="006E6681" w:rsidRDefault="0048579B" w:rsidP="004E5D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3.</w:t>
            </w:r>
            <w:r w:rsidR="000A5E8D"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1</w:t>
            </w: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 </w:t>
            </w:r>
            <w:r w:rsidR="004E5DBF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Përshkruan ndikimin e </w:t>
            </w:r>
            <w:r w:rsidR="00F775B0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z</w:t>
            </w:r>
            <w:r w:rsidR="004E5DBF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hvillimit aktual</w:t>
            </w:r>
          </w:p>
          <w:p w:rsidR="004E5DBF" w:rsidRPr="006E6681" w:rsidRDefault="004E5DBF" w:rsidP="004E5D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teknologjik si nevojë për zhvillimin e kapaciteteve</w:t>
            </w:r>
          </w:p>
          <w:p w:rsidR="004E5DBF" w:rsidRPr="006E6681" w:rsidRDefault="004E5DBF" w:rsidP="004E5DB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profesionale me qëllim punësimi.</w:t>
            </w:r>
          </w:p>
          <w:p w:rsidR="0048579B" w:rsidRPr="006E6681" w:rsidRDefault="0048579B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</w:p>
          <w:p w:rsidR="0048579B" w:rsidRPr="006E6681" w:rsidRDefault="0048579B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>4.</w:t>
            </w:r>
            <w:r w:rsidRPr="006E6681">
              <w:rPr>
                <w:rFonts w:asciiTheme="minorHAnsi" w:hAnsiTheme="minorHAnsi"/>
                <w:color w:val="31849B" w:themeColor="accent5" w:themeShade="BF"/>
              </w:rPr>
              <w:t xml:space="preserve">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Përdorimi i TIK-ut për të avancuar nxënien dhe cilësinë e jetës së përditshme</w:t>
            </w:r>
          </w:p>
          <w:p w:rsidR="0048579B" w:rsidRPr="006E6681" w:rsidRDefault="0048579B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4.1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Përdor teknologjinë informative me qëllim</w:t>
            </w:r>
            <w:r w:rsidR="00A62BC3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plotësimi, përmirësimi dhe avancimi të përvojës</w:t>
            </w:r>
            <w:r w:rsidR="00A62BC3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dhe njohurive të veta dhe të të tjerëve</w:t>
            </w:r>
          </w:p>
          <w:p w:rsidR="0048579B" w:rsidRPr="006E6681" w:rsidRDefault="0048579B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</w:p>
          <w:p w:rsidR="0048579B" w:rsidRPr="006E6681" w:rsidRDefault="0048579B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 xml:space="preserve">5.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Ushtrimi i zhvillimit të ndërmarrësisë dhe biznesit</w:t>
            </w:r>
          </w:p>
          <w:p w:rsidR="0048579B" w:rsidRPr="006E6681" w:rsidRDefault="0048579B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5.1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Parandalon rreziqet e</w:t>
            </w:r>
          </w:p>
          <w:p w:rsidR="000A5E8D" w:rsidRPr="006E6681" w:rsidRDefault="0048579B" w:rsidP="00F775B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ndryshme të cilat mund të ndodhin në vendin</w:t>
            </w:r>
            <w:r w:rsidR="00A62BC3"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 xml:space="preserve">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ku punon në mënyrë që të ruajë veten.</w:t>
            </w:r>
          </w:p>
          <w:p w:rsidR="000A5E8D" w:rsidRPr="006E6681" w:rsidRDefault="000A5E8D" w:rsidP="000A5E8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</w:rPr>
            </w:pPr>
          </w:p>
          <w:p w:rsidR="0048579B" w:rsidRPr="006E6681" w:rsidRDefault="000A5E8D" w:rsidP="00F775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</w:rPr>
              <w:t xml:space="preserve">6. </w:t>
            </w: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Promovimi i kushteve të sigurta për jetë dhe për punë</w:t>
            </w:r>
          </w:p>
          <w:p w:rsidR="000A5E8D" w:rsidRPr="006E6681" w:rsidRDefault="000A5E8D" w:rsidP="000A5E8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</w:rPr>
              <w:t xml:space="preserve">6.1 </w:t>
            </w: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Prezanton situata të njohurive dhe shkathtësive</w:t>
            </w:r>
          </w:p>
          <w:p w:rsidR="000A5E8D" w:rsidRPr="006E6681" w:rsidRDefault="000A5E8D" w:rsidP="000A5E8D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Regular" w:eastAsiaTheme="minorHAnsi" w:hAnsi="MinionPro-Regular" w:cs="MinionPro-Regular"/>
                <w:sz w:val="20"/>
                <w:szCs w:val="20"/>
              </w:rPr>
            </w:pP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personale për të hulumtuar burimet e</w:t>
            </w:r>
          </w:p>
          <w:p w:rsidR="005347A4" w:rsidRPr="006E6681" w:rsidRDefault="000A5E8D" w:rsidP="00D03B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6E6681">
              <w:rPr>
                <w:rFonts w:ascii="MinionPro-Regular" w:eastAsiaTheme="minorHAnsi" w:hAnsi="MinionPro-Regular" w:cs="MinionPro-Regular"/>
                <w:sz w:val="20"/>
                <w:szCs w:val="20"/>
              </w:rPr>
              <w:t>mundshme të tregut të punës.</w:t>
            </w:r>
          </w:p>
        </w:tc>
        <w:tc>
          <w:tcPr>
            <w:tcW w:w="1919" w:type="dxa"/>
          </w:tcPr>
          <w:p w:rsidR="005347A4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:rsidR="005347A4" w:rsidRPr="006E6681" w:rsidRDefault="005347A4" w:rsidP="00FF7CF7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6681">
              <w:rPr>
                <w:rFonts w:asciiTheme="minorHAnsi" w:hAnsiTheme="minorHAnsi"/>
                <w:b/>
              </w:rPr>
              <w:t>1.</w:t>
            </w:r>
            <w:r w:rsidRPr="006E6681">
              <w:rPr>
                <w:rFonts w:asciiTheme="minorHAnsi" w:hAnsiTheme="minorHAnsi"/>
              </w:rPr>
              <w:t xml:space="preserve"> </w:t>
            </w:r>
            <w:r w:rsidR="006E6681">
              <w:rPr>
                <w:rFonts w:asciiTheme="minorHAnsi" w:hAnsiTheme="minorHAnsi"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Hyrje në elektronikën digjitale</w:t>
            </w:r>
          </w:p>
          <w:p w:rsidR="005347A4" w:rsidRPr="00D44833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5347A4" w:rsidRPr="006E6681" w:rsidRDefault="005347A4" w:rsidP="00FF7CF7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6681">
              <w:rPr>
                <w:rFonts w:asciiTheme="minorHAnsi" w:hAnsiTheme="minorHAnsi"/>
                <w:b/>
              </w:rPr>
              <w:t xml:space="preserve">2. </w:t>
            </w:r>
            <w:r w:rsidR="006E6681">
              <w:rPr>
                <w:rFonts w:asciiTheme="minorHAnsi" w:hAnsiTheme="minorHAnsi"/>
                <w:b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Sistemet numerike</w:t>
            </w:r>
          </w:p>
          <w:p w:rsidR="005347A4" w:rsidRPr="00D44833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5347A4" w:rsidRPr="006E6681" w:rsidRDefault="00D5204C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5347A4" w:rsidRPr="006E6681">
              <w:rPr>
                <w:rFonts w:asciiTheme="minorHAnsi" w:hAnsiTheme="minorHAnsi"/>
                <w:b/>
              </w:rPr>
              <w:t>.</w:t>
            </w:r>
            <w:r w:rsidR="005347A4" w:rsidRPr="006E6681">
              <w:rPr>
                <w:rFonts w:asciiTheme="minorHAnsi" w:hAnsiTheme="minorHAnsi"/>
              </w:rPr>
              <w:t xml:space="preserve"> </w:t>
            </w:r>
            <w:r w:rsidR="006E6681">
              <w:rPr>
                <w:rFonts w:asciiTheme="minorHAnsi" w:hAnsiTheme="minorHAnsi"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Kodet</w:t>
            </w:r>
            <w:r w:rsidR="000E0D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314D" w:rsidRPr="00D44833" w:rsidRDefault="002F314D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5347A4" w:rsidRPr="006E6681" w:rsidRDefault="00D5204C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5347A4" w:rsidRPr="006E6681">
              <w:rPr>
                <w:rFonts w:asciiTheme="minorHAnsi" w:hAnsiTheme="minorHAnsi"/>
                <w:b/>
              </w:rPr>
              <w:t>.</w:t>
            </w:r>
            <w:r w:rsidR="005347A4" w:rsidRPr="006E6681">
              <w:rPr>
                <w:rFonts w:asciiTheme="minorHAnsi" w:hAnsiTheme="minorHAnsi"/>
              </w:rPr>
              <w:t xml:space="preserve"> </w:t>
            </w:r>
            <w:r w:rsidR="006E6681">
              <w:rPr>
                <w:rFonts w:asciiTheme="minorHAnsi" w:hAnsiTheme="minorHAnsi"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Algjebra e Bulit dhe aritmetika binare</w:t>
            </w:r>
            <w:r w:rsidR="000E0D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F314D" w:rsidRPr="00D44833" w:rsidRDefault="002F314D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397E2C" w:rsidRPr="006E6681" w:rsidRDefault="00D5204C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397E2C" w:rsidRPr="006E6681">
              <w:rPr>
                <w:rFonts w:asciiTheme="minorHAnsi" w:hAnsiTheme="minorHAnsi"/>
                <w:b/>
              </w:rPr>
              <w:t xml:space="preserve">. </w:t>
            </w:r>
            <w:r w:rsidR="006E6681">
              <w:rPr>
                <w:rFonts w:asciiTheme="minorHAnsi" w:hAnsiTheme="minorHAnsi"/>
                <w:b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Qarqet logjike</w:t>
            </w:r>
            <w:r w:rsidR="00286A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3651" w:rsidRDefault="000B3651" w:rsidP="000B3651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B3651" w:rsidRPr="006E6681" w:rsidRDefault="000B3651" w:rsidP="000B3651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B365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6E6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Memoriet gjysmëpërçues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</w:p>
          <w:p w:rsidR="00397E2C" w:rsidRDefault="00397E2C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E6681" w:rsidRPr="006E6681" w:rsidRDefault="000B3651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397E2C" w:rsidRPr="006E6681">
              <w:rPr>
                <w:rFonts w:asciiTheme="minorHAnsi" w:hAnsiTheme="minorHAnsi"/>
                <w:b/>
              </w:rPr>
              <w:t xml:space="preserve">. </w:t>
            </w:r>
            <w:r w:rsidR="006E6681">
              <w:rPr>
                <w:rFonts w:asciiTheme="minorHAnsi" w:hAnsiTheme="minorHAnsi"/>
                <w:b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Qarqet kombinuese</w:t>
            </w:r>
            <w:r w:rsidR="000E0D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E6681" w:rsidRPr="00D44833" w:rsidRDefault="006E6681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397E2C" w:rsidRPr="006E6681" w:rsidRDefault="000B3651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6E6681" w:rsidRPr="006E6681">
              <w:rPr>
                <w:rFonts w:asciiTheme="minorHAnsi" w:hAnsiTheme="minorHAnsi"/>
                <w:b/>
              </w:rPr>
              <w:t>.</w:t>
            </w:r>
            <w:r w:rsidR="006E6681" w:rsidRPr="006E6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Elementet memoruese – flip-flopat</w:t>
            </w:r>
          </w:p>
          <w:p w:rsidR="00397E2C" w:rsidRPr="00D44833" w:rsidRDefault="00397E2C" w:rsidP="00397E2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F314D" w:rsidRPr="006E6681" w:rsidRDefault="000B3651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397E2C" w:rsidRPr="006E6681">
              <w:rPr>
                <w:rFonts w:asciiTheme="minorHAnsi" w:hAnsiTheme="minorHAnsi"/>
                <w:b/>
              </w:rPr>
              <w:t xml:space="preserve">.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Regjistrat</w:t>
            </w:r>
          </w:p>
          <w:p w:rsidR="006E6681" w:rsidRDefault="006E6681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04244A" w:rsidRPr="00D44833" w:rsidRDefault="0004244A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:rsidR="006E6681" w:rsidRDefault="00D5204C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6E6681" w:rsidRPr="006E668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E6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Numëruesit</w:t>
            </w:r>
            <w:r w:rsidR="000E0D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E0D46" w:rsidRDefault="000E0D46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4244A" w:rsidRDefault="0004244A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B3651" w:rsidRDefault="000B3651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E6681" w:rsidRPr="006E6681" w:rsidRDefault="00D5204C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6E6681" w:rsidRPr="006E6681">
              <w:rPr>
                <w:rFonts w:asciiTheme="minorHAnsi" w:hAnsiTheme="minorHAnsi"/>
                <w:sz w:val="20"/>
                <w:szCs w:val="20"/>
              </w:rPr>
              <w:t>.</w:t>
            </w:r>
            <w:r w:rsidR="006E668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Qarqet aritmetike</w:t>
            </w:r>
          </w:p>
          <w:p w:rsidR="006E6681" w:rsidRPr="006E6681" w:rsidRDefault="006E6681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6E6681" w:rsidRPr="006E6681" w:rsidRDefault="006E6681" w:rsidP="002C103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C1037" w:rsidRPr="006E6681" w:rsidRDefault="00D5204C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6E6681" w:rsidRPr="006E668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E6681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F4BD2" w:rsidRPr="00AF4BD2">
              <w:rPr>
                <w:rFonts w:asciiTheme="minorHAnsi" w:hAnsiTheme="minorHAnsi"/>
                <w:sz w:val="20"/>
                <w:szCs w:val="20"/>
              </w:rPr>
              <w:t>Konvertorët D/A (digjital-analog) dhe A/D (analog-digjital)</w:t>
            </w:r>
          </w:p>
        </w:tc>
        <w:tc>
          <w:tcPr>
            <w:tcW w:w="1339" w:type="dxa"/>
          </w:tcPr>
          <w:p w:rsidR="00365A8C" w:rsidRDefault="00365A8C" w:rsidP="00365A8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61A29" w:rsidRPr="00561A29" w:rsidRDefault="00561A29" w:rsidP="00561A2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61A29">
              <w:rPr>
                <w:rFonts w:asciiTheme="minorHAnsi" w:hAnsiTheme="minorHAnsi"/>
                <w:sz w:val="18"/>
                <w:szCs w:val="18"/>
              </w:rPr>
              <w:t xml:space="preserve">Prezantimi organizativ </w:t>
            </w:r>
            <w:r w:rsidR="0099031E">
              <w:rPr>
                <w:rFonts w:asciiTheme="minorHAnsi" w:hAnsiTheme="minorHAnsi"/>
                <w:sz w:val="18"/>
                <w:szCs w:val="18"/>
              </w:rPr>
              <w:t>i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lendes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mësimore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&amp;</w:t>
            </w:r>
          </w:p>
          <w:p w:rsidR="00561A29" w:rsidRPr="00561A29" w:rsidRDefault="00561A29" w:rsidP="00561A2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561A29">
              <w:rPr>
                <w:rFonts w:asciiTheme="minorHAnsi" w:hAnsiTheme="minorHAnsi"/>
                <w:sz w:val="18"/>
                <w:szCs w:val="18"/>
              </w:rPr>
              <w:t xml:space="preserve">Testimi i njohurive dhe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aftësive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baze te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nxënësve</w:t>
            </w:r>
            <w:r w:rsidR="007546E4"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  <w:p w:rsidR="00561A29" w:rsidRDefault="00561A29" w:rsidP="00365A8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365A8C" w:rsidRPr="006E6681" w:rsidRDefault="00365A8C" w:rsidP="00365A8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6681">
              <w:rPr>
                <w:rFonts w:asciiTheme="minorHAnsi" w:hAnsiTheme="minorHAnsi"/>
                <w:b/>
              </w:rPr>
              <w:t>1.</w:t>
            </w:r>
            <w:r w:rsidRPr="006E66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Hyrje në elektronikën digjitale</w:t>
            </w:r>
            <w:r w:rsidR="007546E4">
              <w:rPr>
                <w:rFonts w:asciiTheme="minorHAnsi" w:hAnsiTheme="minorHAnsi"/>
                <w:sz w:val="20"/>
                <w:szCs w:val="20"/>
              </w:rPr>
              <w:t xml:space="preserve"> (2)</w:t>
            </w:r>
          </w:p>
          <w:p w:rsidR="00744F44" w:rsidRDefault="00744F44" w:rsidP="00744F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365A8C" w:rsidRPr="006E6681" w:rsidRDefault="00365A8C" w:rsidP="00365A8C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6681">
              <w:rPr>
                <w:rFonts w:asciiTheme="minorHAnsi" w:hAnsiTheme="minorHAnsi"/>
                <w:b/>
              </w:rPr>
              <w:t xml:space="preserve">2.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Sistemet numerike</w:t>
            </w:r>
            <w:r w:rsidR="007546E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244A">
              <w:rPr>
                <w:rFonts w:asciiTheme="minorHAnsi" w:hAnsiTheme="minorHAnsi"/>
                <w:sz w:val="20"/>
                <w:szCs w:val="20"/>
              </w:rPr>
              <w:t>8)</w:t>
            </w:r>
          </w:p>
          <w:p w:rsidR="00365A8C" w:rsidRDefault="00365A8C" w:rsidP="00744F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365A8C" w:rsidRPr="006E6681" w:rsidRDefault="00365A8C" w:rsidP="00365A8C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6E6681">
              <w:rPr>
                <w:rFonts w:asciiTheme="minorHAnsi" w:hAnsiTheme="minorHAnsi"/>
                <w:b/>
              </w:rPr>
              <w:t>.</w:t>
            </w:r>
            <w:r w:rsidRPr="006E66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Kodet</w:t>
            </w:r>
            <w:r w:rsidR="007546E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244A">
              <w:rPr>
                <w:rFonts w:asciiTheme="minorHAnsi" w:hAnsiTheme="minorHAnsi"/>
                <w:sz w:val="20"/>
                <w:szCs w:val="20"/>
              </w:rPr>
              <w:t>4</w:t>
            </w:r>
            <w:r w:rsidR="007546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65A8C" w:rsidRDefault="00365A8C" w:rsidP="00744F4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2242C6" w:rsidRPr="00744F44" w:rsidRDefault="002242C6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451" w:type="dxa"/>
          </w:tcPr>
          <w:p w:rsidR="00744F44" w:rsidRDefault="00744F44" w:rsidP="002F314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5A8C" w:rsidRDefault="00365A8C" w:rsidP="00365A8C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6E6681">
              <w:rPr>
                <w:rFonts w:asciiTheme="minorHAnsi" w:hAnsiTheme="minorHAnsi"/>
                <w:b/>
              </w:rPr>
              <w:t>.</w:t>
            </w:r>
            <w:r w:rsidRPr="006E66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Algjebra e Bulit dhe aritmetika binare</w:t>
            </w:r>
            <w:r w:rsidR="00C97CF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244A">
              <w:rPr>
                <w:rFonts w:asciiTheme="minorHAnsi" w:hAnsiTheme="minorHAnsi"/>
                <w:sz w:val="20"/>
                <w:szCs w:val="20"/>
              </w:rPr>
              <w:t>10</w:t>
            </w:r>
            <w:r w:rsidR="00C97CF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22F1D" w:rsidRDefault="00822F1D" w:rsidP="00822F1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822F1D" w:rsidRDefault="00822F1D" w:rsidP="00822F1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6E6681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Qarqet logjike</w:t>
            </w:r>
            <w:r w:rsidR="006C11F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D5B70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97CF5" w:rsidRDefault="00C97CF5" w:rsidP="00365A8C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4244A" w:rsidRDefault="000B3651" w:rsidP="0004244A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04244A" w:rsidRPr="0004244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4244A" w:rsidRPr="006E6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24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4244A" w:rsidRPr="00AF4BD2">
              <w:rPr>
                <w:rFonts w:asciiTheme="minorHAnsi" w:hAnsiTheme="minorHAnsi"/>
                <w:sz w:val="20"/>
                <w:szCs w:val="20"/>
              </w:rPr>
              <w:t>Memoriet gjysmëpërçues</w:t>
            </w:r>
            <w:r w:rsidR="0004244A">
              <w:rPr>
                <w:rFonts w:asciiTheme="minorHAnsi" w:hAnsiTheme="minorHAnsi"/>
                <w:sz w:val="20"/>
                <w:szCs w:val="20"/>
              </w:rPr>
              <w:t>e (2)</w:t>
            </w:r>
          </w:p>
          <w:p w:rsidR="0004244A" w:rsidRDefault="0004244A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:rsidR="00365A8C" w:rsidRPr="006E6681" w:rsidRDefault="00561A29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1A29">
              <w:rPr>
                <w:rFonts w:asciiTheme="minorHAnsi" w:hAnsiTheme="minorHAnsi"/>
                <w:sz w:val="18"/>
                <w:szCs w:val="18"/>
              </w:rPr>
              <w:t xml:space="preserve">Testimi i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njohurive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dhe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aftësive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te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nxënësve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&amp; Feedbeku dhe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vlerësimi</w:t>
            </w:r>
            <w:r w:rsidRPr="00561A29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r w:rsidR="00651F10" w:rsidRPr="00561A29">
              <w:rPr>
                <w:rFonts w:asciiTheme="minorHAnsi" w:hAnsiTheme="minorHAnsi"/>
                <w:sz w:val="18"/>
                <w:szCs w:val="18"/>
              </w:rPr>
              <w:t>nxënësve</w:t>
            </w:r>
            <w:r w:rsidR="00C97CF5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2242C6">
              <w:rPr>
                <w:rFonts w:asciiTheme="minorHAnsi" w:hAnsiTheme="minorHAnsi"/>
                <w:sz w:val="18"/>
                <w:szCs w:val="18"/>
              </w:rPr>
              <w:t>2</w:t>
            </w:r>
            <w:r w:rsidR="00C97CF5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308" w:type="dxa"/>
          </w:tcPr>
          <w:p w:rsidR="00285268" w:rsidRDefault="00285268" w:rsidP="002F314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4244A" w:rsidRPr="006E6681" w:rsidRDefault="000B3651" w:rsidP="0004244A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04244A" w:rsidRPr="006E6681">
              <w:rPr>
                <w:rFonts w:asciiTheme="minorHAnsi" w:hAnsiTheme="minorHAnsi"/>
                <w:b/>
              </w:rPr>
              <w:t xml:space="preserve">. </w:t>
            </w:r>
            <w:r w:rsidR="0004244A">
              <w:rPr>
                <w:rFonts w:asciiTheme="minorHAnsi" w:hAnsiTheme="minorHAnsi"/>
                <w:b/>
              </w:rPr>
              <w:t xml:space="preserve"> </w:t>
            </w:r>
            <w:r w:rsidR="0004244A" w:rsidRPr="00AF4BD2">
              <w:rPr>
                <w:rFonts w:asciiTheme="minorHAnsi" w:hAnsiTheme="minorHAnsi"/>
                <w:sz w:val="20"/>
                <w:szCs w:val="20"/>
              </w:rPr>
              <w:t>Qarqet kombinuese</w:t>
            </w:r>
            <w:r w:rsidR="0004244A">
              <w:rPr>
                <w:rFonts w:asciiTheme="minorHAnsi" w:hAnsiTheme="minorHAnsi"/>
                <w:sz w:val="20"/>
                <w:szCs w:val="20"/>
              </w:rPr>
              <w:t xml:space="preserve"> (4)</w:t>
            </w:r>
          </w:p>
          <w:p w:rsidR="0004244A" w:rsidRDefault="0004244A" w:rsidP="00561A29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  <w:p w:rsidR="00561A29" w:rsidRPr="006E6681" w:rsidRDefault="000B3651" w:rsidP="00561A29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561A29" w:rsidRPr="006E6681">
              <w:rPr>
                <w:rFonts w:asciiTheme="minorHAnsi" w:hAnsiTheme="minorHAnsi"/>
                <w:b/>
              </w:rPr>
              <w:t>.</w:t>
            </w:r>
            <w:r w:rsidR="00561A29" w:rsidRPr="006E6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A29" w:rsidRPr="00AF4BD2">
              <w:rPr>
                <w:rFonts w:asciiTheme="minorHAnsi" w:hAnsiTheme="minorHAnsi"/>
                <w:sz w:val="20"/>
                <w:szCs w:val="20"/>
              </w:rPr>
              <w:t>Elementet memoruese</w:t>
            </w:r>
            <w:r w:rsidR="00F97C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1A29" w:rsidRPr="00AF4BD2">
              <w:rPr>
                <w:rFonts w:asciiTheme="minorHAnsi" w:hAnsiTheme="minorHAnsi"/>
                <w:sz w:val="20"/>
                <w:szCs w:val="20"/>
              </w:rPr>
              <w:t xml:space="preserve"> flip-flopat </w:t>
            </w:r>
            <w:r w:rsidR="00C97CF5">
              <w:rPr>
                <w:rFonts w:asciiTheme="minorHAnsi" w:hAnsiTheme="minorHAnsi"/>
                <w:sz w:val="20"/>
                <w:szCs w:val="20"/>
              </w:rPr>
              <w:t xml:space="preserve"> (6)</w:t>
            </w:r>
          </w:p>
          <w:p w:rsidR="00561A29" w:rsidRDefault="00561A29" w:rsidP="002F314D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73E35" w:rsidRPr="006E6681" w:rsidRDefault="000B3651" w:rsidP="00873E35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73E35" w:rsidRPr="006E6681">
              <w:rPr>
                <w:rFonts w:asciiTheme="minorHAnsi" w:hAnsiTheme="minorHAnsi"/>
                <w:b/>
              </w:rPr>
              <w:t xml:space="preserve">. </w:t>
            </w:r>
            <w:r w:rsidR="00873E35" w:rsidRPr="00AF4BD2">
              <w:rPr>
                <w:rFonts w:asciiTheme="minorHAnsi" w:hAnsiTheme="minorHAnsi"/>
                <w:sz w:val="20"/>
                <w:szCs w:val="20"/>
              </w:rPr>
              <w:t>Regjistrat</w:t>
            </w:r>
            <w:r w:rsidR="00873E3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244A">
              <w:rPr>
                <w:rFonts w:asciiTheme="minorHAnsi" w:hAnsiTheme="minorHAnsi"/>
                <w:sz w:val="20"/>
                <w:szCs w:val="20"/>
              </w:rPr>
              <w:t>4</w:t>
            </w:r>
            <w:r w:rsidR="00873E3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22F1D" w:rsidRDefault="00822F1D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4244A" w:rsidRDefault="0004244A" w:rsidP="0004244A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44A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  <w:r w:rsidRPr="0004244A">
              <w:rPr>
                <w:rFonts w:asciiTheme="minorHAnsi" w:hAnsiTheme="minorHAnsi"/>
                <w:sz w:val="20"/>
                <w:szCs w:val="20"/>
              </w:rPr>
              <w:t xml:space="preserve">  Numëruesit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(4)</w:t>
            </w:r>
          </w:p>
          <w:p w:rsidR="0004244A" w:rsidRDefault="0004244A" w:rsidP="0004244A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04244A" w:rsidRDefault="0004244A" w:rsidP="0004244A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44A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Qarqet aritmetike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(2)</w:t>
            </w:r>
          </w:p>
          <w:p w:rsidR="006C11F3" w:rsidRPr="006E6681" w:rsidRDefault="006C11F3" w:rsidP="00D03B89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793" w:type="dxa"/>
          </w:tcPr>
          <w:p w:rsidR="00285268" w:rsidRDefault="00285268" w:rsidP="003B5691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365A8C" w:rsidRDefault="00822F1D" w:rsidP="00BD5B70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44A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Qarqet aritmetike</w:t>
            </w:r>
            <w:r w:rsidR="006C11F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04244A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D5B70" w:rsidRDefault="00BD5B70" w:rsidP="00BD5B70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D5B70" w:rsidRPr="006E6681" w:rsidRDefault="00BD5B70" w:rsidP="00BD5B70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04244A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F4BD2">
              <w:rPr>
                <w:rFonts w:asciiTheme="minorHAnsi" w:hAnsiTheme="minorHAnsi"/>
                <w:sz w:val="20"/>
                <w:szCs w:val="20"/>
              </w:rPr>
              <w:t>Konvertorët D/A (digjital-a</w:t>
            </w:r>
            <w:r>
              <w:rPr>
                <w:rFonts w:asciiTheme="minorHAnsi" w:hAnsiTheme="minorHAnsi"/>
                <w:sz w:val="20"/>
                <w:szCs w:val="20"/>
              </w:rPr>
              <w:t>nalog) dhe A/D (analog-digjital (2)</w:t>
            </w:r>
          </w:p>
          <w:p w:rsidR="00BD5B70" w:rsidRDefault="00BD5B70" w:rsidP="00BD5B70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04244A" w:rsidRPr="006E6681" w:rsidRDefault="0004244A" w:rsidP="00BD5B70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61A29">
              <w:rPr>
                <w:rFonts w:asciiTheme="minorHAnsi" w:hAnsiTheme="minorHAnsi"/>
                <w:sz w:val="18"/>
                <w:szCs w:val="18"/>
              </w:rPr>
              <w:t>Testimi i njohurive dhe aftësive te nxënësve &amp; Feedbeku dhe vlerësimi i nxënësve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(2)</w:t>
            </w:r>
          </w:p>
        </w:tc>
        <w:tc>
          <w:tcPr>
            <w:tcW w:w="1460" w:type="dxa"/>
          </w:tcPr>
          <w:p w:rsidR="005347A4" w:rsidRDefault="005347A4" w:rsidP="00F90061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873E35" w:rsidRPr="006E6681" w:rsidRDefault="00873E35" w:rsidP="009C21C3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91" w:type="dxa"/>
            <w:vAlign w:val="center"/>
          </w:tcPr>
          <w:p w:rsidR="005347A4" w:rsidRPr="006E6681" w:rsidRDefault="005347A4" w:rsidP="00FF7CF7">
            <w:pPr>
              <w:autoSpaceDE w:val="0"/>
              <w:autoSpaceDN w:val="0"/>
              <w:adjustRightInd w:val="0"/>
              <w:spacing w:before="100" w:beforeAutospacing="1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I. Kompetenca e komunikimit dhe të të shprehurit – Komunikues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Efektiv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I.1, I.</w:t>
            </w:r>
            <w:r w:rsidR="00F92C39" w:rsidRPr="006E6681">
              <w:rPr>
                <w:rFonts w:asciiTheme="minorHAnsi" w:hAnsiTheme="minorHAnsi"/>
                <w:color w:val="31849B" w:themeColor="accent5" w:themeShade="BF"/>
              </w:rPr>
              <w:t>3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II. Kompetenca e të menduarit – Mendimtar kreativ</w:t>
            </w:r>
          </w:p>
          <w:p w:rsidR="005347A4" w:rsidRPr="006E6681" w:rsidRDefault="00F92C39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II.4</w:t>
            </w:r>
            <w:r w:rsidR="005347A4" w:rsidRPr="006E6681">
              <w:rPr>
                <w:rFonts w:asciiTheme="minorHAnsi" w:hAnsiTheme="minorHAnsi"/>
                <w:color w:val="31849B" w:themeColor="accent5" w:themeShade="BF"/>
              </w:rPr>
              <w:t>, II.</w:t>
            </w:r>
            <w:r w:rsidRPr="006E6681">
              <w:rPr>
                <w:rFonts w:asciiTheme="minorHAnsi" w:hAnsiTheme="minorHAnsi"/>
                <w:color w:val="31849B" w:themeColor="accent5" w:themeShade="BF"/>
              </w:rPr>
              <w:t>5, II.7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III. Kompetenca e të nxënit – Nxënës i suksesshëm</w:t>
            </w:r>
          </w:p>
          <w:p w:rsidR="005347A4" w:rsidRPr="006E6681" w:rsidRDefault="00F141CE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III.4</w:t>
            </w:r>
            <w:r w:rsidR="00BE2FC7" w:rsidRPr="006E6681">
              <w:rPr>
                <w:rFonts w:asciiTheme="minorHAnsi" w:hAnsiTheme="minorHAnsi"/>
                <w:color w:val="31849B" w:themeColor="accent5" w:themeShade="BF"/>
              </w:rPr>
              <w:t xml:space="preserve">, </w:t>
            </w:r>
            <w:r w:rsidRPr="006E6681">
              <w:rPr>
                <w:rFonts w:asciiTheme="minorHAnsi" w:hAnsiTheme="minorHAnsi"/>
                <w:color w:val="31849B" w:themeColor="accent5" w:themeShade="BF"/>
              </w:rPr>
              <w:t>III.7, III.9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</w:p>
          <w:p w:rsidR="005347A4" w:rsidRPr="006E6681" w:rsidRDefault="005347A4" w:rsidP="00FF7CF7">
            <w:pPr>
              <w:autoSpaceDE w:val="0"/>
              <w:autoSpaceDN w:val="0"/>
              <w:adjustRightInd w:val="0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IV. Kompetenca për jetë, për punë dhe për mjedis –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Kontribuues produktiv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IV.6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</w:p>
          <w:p w:rsidR="00F141CE" w:rsidRPr="006E6681" w:rsidRDefault="00A56B43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</w:pPr>
            <w:r w:rsidRPr="006E6681"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  <w:t xml:space="preserve">V. </w:t>
            </w:r>
            <w:r w:rsidR="00F141CE" w:rsidRPr="006E6681"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  <w:t>Kompetenca personale – Individ i shëndoshë</w:t>
            </w:r>
          </w:p>
          <w:p w:rsidR="00A56B43" w:rsidRPr="006E6681" w:rsidRDefault="00A56B43" w:rsidP="00A56B43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31849B" w:themeColor="accent5" w:themeShade="BF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V.7</w:t>
            </w:r>
          </w:p>
          <w:p w:rsidR="00A56B43" w:rsidRPr="006E6681" w:rsidRDefault="00A56B43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</w:pPr>
          </w:p>
          <w:p w:rsidR="00A56B43" w:rsidRPr="006E6681" w:rsidRDefault="00A56B43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inionPro-Bold" w:eastAsiaTheme="minorHAnsi" w:hAnsi="MinionPro-Bold" w:cs="MinionPro-Bold"/>
                <w:b/>
                <w:bCs/>
                <w:sz w:val="20"/>
                <w:szCs w:val="20"/>
              </w:rPr>
            </w:pPr>
          </w:p>
          <w:p w:rsidR="00A56B43" w:rsidRPr="006E6681" w:rsidRDefault="00A56B43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</w:p>
          <w:p w:rsidR="005347A4" w:rsidRPr="006E6681" w:rsidRDefault="005347A4" w:rsidP="00FF7C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="MinionPro-Bold"/>
                <w:b/>
                <w:bCs/>
              </w:rPr>
            </w:pPr>
            <w:r w:rsidRPr="006E6681">
              <w:rPr>
                <w:rFonts w:asciiTheme="minorHAnsi" w:eastAsiaTheme="minorHAnsi" w:hAnsiTheme="minorHAnsi" w:cs="MinionPro-Bold"/>
                <w:b/>
                <w:bCs/>
              </w:rPr>
              <w:t>VI. Kompetenca qytetare – Qytetar i përgjegjshëm</w:t>
            </w:r>
          </w:p>
          <w:p w:rsidR="005347A4" w:rsidRPr="006E6681" w:rsidRDefault="005347A4" w:rsidP="00FF7CF7">
            <w:pPr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E6681">
              <w:rPr>
                <w:rFonts w:asciiTheme="minorHAnsi" w:hAnsiTheme="minorHAnsi"/>
                <w:color w:val="31849B" w:themeColor="accent5" w:themeShade="BF"/>
              </w:rPr>
              <w:t>VI.9</w:t>
            </w:r>
          </w:p>
        </w:tc>
      </w:tr>
    </w:tbl>
    <w:p w:rsidR="00C065ED" w:rsidRPr="006E6681" w:rsidRDefault="00C065ED" w:rsidP="00606048">
      <w:pPr>
        <w:jc w:val="both"/>
        <w:rPr>
          <w:rFonts w:asciiTheme="minorHAnsi" w:hAnsiTheme="minorHAnsi"/>
          <w:b/>
          <w:color w:val="E36C0A" w:themeColor="accent6" w:themeShade="BF"/>
        </w:rPr>
      </w:pPr>
    </w:p>
    <w:sectPr w:rsidR="00C065ED" w:rsidRPr="006E6681" w:rsidSect="000A5E8D">
      <w:pgSz w:w="16840" w:h="11907" w:orient="landscape" w:code="9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BA" w:rsidRDefault="00D661BA" w:rsidP="00782D6C">
      <w:pPr>
        <w:spacing w:after="0" w:line="240" w:lineRule="auto"/>
      </w:pPr>
      <w:r>
        <w:separator/>
      </w:r>
    </w:p>
  </w:endnote>
  <w:endnote w:type="continuationSeparator" w:id="0">
    <w:p w:rsidR="00D661BA" w:rsidRDefault="00D661BA" w:rsidP="0078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BA" w:rsidRDefault="00D661BA" w:rsidP="00782D6C">
      <w:pPr>
        <w:spacing w:after="0" w:line="240" w:lineRule="auto"/>
      </w:pPr>
      <w:r>
        <w:separator/>
      </w:r>
    </w:p>
  </w:footnote>
  <w:footnote w:type="continuationSeparator" w:id="0">
    <w:p w:rsidR="00D661BA" w:rsidRDefault="00D661BA" w:rsidP="0078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mso10B"/>
      </v:shape>
    </w:pict>
  </w:numPicBullet>
  <w:abstractNum w:abstractNumId="0" w15:restartNumberingAfterBreak="0">
    <w:nsid w:val="530A6CBD"/>
    <w:multiLevelType w:val="hybridMultilevel"/>
    <w:tmpl w:val="AE800866"/>
    <w:lvl w:ilvl="0" w:tplc="BC9E7930">
      <w:start w:val="1"/>
      <w:numFmt w:val="decimal"/>
      <w:lvlText w:val="%1."/>
      <w:lvlJc w:val="left"/>
      <w:pPr>
        <w:ind w:left="417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6F9025A7"/>
    <w:multiLevelType w:val="hybridMultilevel"/>
    <w:tmpl w:val="3E9672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EAA"/>
    <w:multiLevelType w:val="hybridMultilevel"/>
    <w:tmpl w:val="9314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81B50"/>
    <w:multiLevelType w:val="hybridMultilevel"/>
    <w:tmpl w:val="C636A86C"/>
    <w:lvl w:ilvl="0" w:tplc="474E0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BE1"/>
    <w:rsid w:val="000128EF"/>
    <w:rsid w:val="0003409B"/>
    <w:rsid w:val="0003456B"/>
    <w:rsid w:val="0004244A"/>
    <w:rsid w:val="0007185C"/>
    <w:rsid w:val="00075A65"/>
    <w:rsid w:val="00080030"/>
    <w:rsid w:val="000A45B7"/>
    <w:rsid w:val="000A5E8D"/>
    <w:rsid w:val="000B3651"/>
    <w:rsid w:val="000B62A2"/>
    <w:rsid w:val="000D3DE4"/>
    <w:rsid w:val="000E0BEC"/>
    <w:rsid w:val="000E0D46"/>
    <w:rsid w:val="00117A90"/>
    <w:rsid w:val="00146BA6"/>
    <w:rsid w:val="00163174"/>
    <w:rsid w:val="00166B68"/>
    <w:rsid w:val="00167D0C"/>
    <w:rsid w:val="00171D8B"/>
    <w:rsid w:val="00180B62"/>
    <w:rsid w:val="00193054"/>
    <w:rsid w:val="001A0836"/>
    <w:rsid w:val="001A2643"/>
    <w:rsid w:val="001A3DB5"/>
    <w:rsid w:val="001A52E5"/>
    <w:rsid w:val="001B3781"/>
    <w:rsid w:val="001C26FA"/>
    <w:rsid w:val="001D016D"/>
    <w:rsid w:val="001D7259"/>
    <w:rsid w:val="001E7557"/>
    <w:rsid w:val="002049AD"/>
    <w:rsid w:val="002242C6"/>
    <w:rsid w:val="0022678E"/>
    <w:rsid w:val="00226E71"/>
    <w:rsid w:val="00231696"/>
    <w:rsid w:val="00245140"/>
    <w:rsid w:val="00276C3D"/>
    <w:rsid w:val="00285268"/>
    <w:rsid w:val="00286AF0"/>
    <w:rsid w:val="002C1037"/>
    <w:rsid w:val="002C3013"/>
    <w:rsid w:val="002C5407"/>
    <w:rsid w:val="002D2AA7"/>
    <w:rsid w:val="002D635B"/>
    <w:rsid w:val="002E6C73"/>
    <w:rsid w:val="002F314D"/>
    <w:rsid w:val="002F4A9F"/>
    <w:rsid w:val="0031202C"/>
    <w:rsid w:val="00315D15"/>
    <w:rsid w:val="003210B3"/>
    <w:rsid w:val="00321201"/>
    <w:rsid w:val="00326F81"/>
    <w:rsid w:val="0035359A"/>
    <w:rsid w:val="00365A8C"/>
    <w:rsid w:val="003676AB"/>
    <w:rsid w:val="00370AA5"/>
    <w:rsid w:val="00370AD3"/>
    <w:rsid w:val="00372D05"/>
    <w:rsid w:val="00376236"/>
    <w:rsid w:val="003912E9"/>
    <w:rsid w:val="00397E2C"/>
    <w:rsid w:val="003A2C7B"/>
    <w:rsid w:val="003B5691"/>
    <w:rsid w:val="003B73A5"/>
    <w:rsid w:val="003C1428"/>
    <w:rsid w:val="003C6C35"/>
    <w:rsid w:val="003C74E7"/>
    <w:rsid w:val="003F1151"/>
    <w:rsid w:val="003F63CB"/>
    <w:rsid w:val="00435FF4"/>
    <w:rsid w:val="0044544C"/>
    <w:rsid w:val="004532E3"/>
    <w:rsid w:val="004570CD"/>
    <w:rsid w:val="004819DF"/>
    <w:rsid w:val="0048579B"/>
    <w:rsid w:val="00497C54"/>
    <w:rsid w:val="004A416C"/>
    <w:rsid w:val="004A5C17"/>
    <w:rsid w:val="004B1C58"/>
    <w:rsid w:val="004B5BA5"/>
    <w:rsid w:val="004E5DBF"/>
    <w:rsid w:val="005077D9"/>
    <w:rsid w:val="005175D7"/>
    <w:rsid w:val="00526ACD"/>
    <w:rsid w:val="005347A4"/>
    <w:rsid w:val="0053635B"/>
    <w:rsid w:val="005454F9"/>
    <w:rsid w:val="005523ED"/>
    <w:rsid w:val="00561A29"/>
    <w:rsid w:val="00577234"/>
    <w:rsid w:val="005840A1"/>
    <w:rsid w:val="00585125"/>
    <w:rsid w:val="0058722A"/>
    <w:rsid w:val="005B2E61"/>
    <w:rsid w:val="005C4D3F"/>
    <w:rsid w:val="005D3737"/>
    <w:rsid w:val="005D451F"/>
    <w:rsid w:val="00606048"/>
    <w:rsid w:val="00612609"/>
    <w:rsid w:val="0064619B"/>
    <w:rsid w:val="00651F10"/>
    <w:rsid w:val="0065647F"/>
    <w:rsid w:val="006601C8"/>
    <w:rsid w:val="0066446B"/>
    <w:rsid w:val="006712F2"/>
    <w:rsid w:val="006829EF"/>
    <w:rsid w:val="0069371B"/>
    <w:rsid w:val="006A1E25"/>
    <w:rsid w:val="006A4BE1"/>
    <w:rsid w:val="006C11F3"/>
    <w:rsid w:val="006C734E"/>
    <w:rsid w:val="006D320B"/>
    <w:rsid w:val="006D36ED"/>
    <w:rsid w:val="006E6681"/>
    <w:rsid w:val="006F06DE"/>
    <w:rsid w:val="006F4502"/>
    <w:rsid w:val="00703515"/>
    <w:rsid w:val="00703E73"/>
    <w:rsid w:val="007041AC"/>
    <w:rsid w:val="00705070"/>
    <w:rsid w:val="007349E2"/>
    <w:rsid w:val="007442FD"/>
    <w:rsid w:val="00744F44"/>
    <w:rsid w:val="007546E4"/>
    <w:rsid w:val="00765975"/>
    <w:rsid w:val="00782D6C"/>
    <w:rsid w:val="00783562"/>
    <w:rsid w:val="007845E5"/>
    <w:rsid w:val="007957E3"/>
    <w:rsid w:val="007A11F1"/>
    <w:rsid w:val="007B575A"/>
    <w:rsid w:val="007C23E5"/>
    <w:rsid w:val="0080036C"/>
    <w:rsid w:val="00815694"/>
    <w:rsid w:val="0081615F"/>
    <w:rsid w:val="00822A15"/>
    <w:rsid w:val="00822F1D"/>
    <w:rsid w:val="00833EDD"/>
    <w:rsid w:val="008340B8"/>
    <w:rsid w:val="008426A6"/>
    <w:rsid w:val="00843BD7"/>
    <w:rsid w:val="00873E35"/>
    <w:rsid w:val="00890418"/>
    <w:rsid w:val="008A11F0"/>
    <w:rsid w:val="008A48B8"/>
    <w:rsid w:val="008A6FC5"/>
    <w:rsid w:val="008B3480"/>
    <w:rsid w:val="008B3644"/>
    <w:rsid w:val="008B37ED"/>
    <w:rsid w:val="008C1CFF"/>
    <w:rsid w:val="008C3D17"/>
    <w:rsid w:val="008C64C9"/>
    <w:rsid w:val="008D2F42"/>
    <w:rsid w:val="008E5701"/>
    <w:rsid w:val="008F2A4E"/>
    <w:rsid w:val="00904109"/>
    <w:rsid w:val="00923140"/>
    <w:rsid w:val="00933859"/>
    <w:rsid w:val="009367C1"/>
    <w:rsid w:val="00941D5C"/>
    <w:rsid w:val="00952515"/>
    <w:rsid w:val="00956FB7"/>
    <w:rsid w:val="0096153D"/>
    <w:rsid w:val="00961ED4"/>
    <w:rsid w:val="00964445"/>
    <w:rsid w:val="009648E7"/>
    <w:rsid w:val="0099031E"/>
    <w:rsid w:val="00993028"/>
    <w:rsid w:val="009967BE"/>
    <w:rsid w:val="009A5A1B"/>
    <w:rsid w:val="009B7126"/>
    <w:rsid w:val="009C1728"/>
    <w:rsid w:val="009C21C3"/>
    <w:rsid w:val="009C4F80"/>
    <w:rsid w:val="009D6EC0"/>
    <w:rsid w:val="009E187E"/>
    <w:rsid w:val="009F6AE1"/>
    <w:rsid w:val="00A07ADD"/>
    <w:rsid w:val="00A1021F"/>
    <w:rsid w:val="00A36BAD"/>
    <w:rsid w:val="00A47908"/>
    <w:rsid w:val="00A56B43"/>
    <w:rsid w:val="00A62BC3"/>
    <w:rsid w:val="00A65902"/>
    <w:rsid w:val="00A70FA9"/>
    <w:rsid w:val="00A855F1"/>
    <w:rsid w:val="00AA6D21"/>
    <w:rsid w:val="00AB27EF"/>
    <w:rsid w:val="00AB513F"/>
    <w:rsid w:val="00AC12DA"/>
    <w:rsid w:val="00AC747D"/>
    <w:rsid w:val="00AD0836"/>
    <w:rsid w:val="00AF1025"/>
    <w:rsid w:val="00AF1CB3"/>
    <w:rsid w:val="00AF4347"/>
    <w:rsid w:val="00AF4BD2"/>
    <w:rsid w:val="00B11CF6"/>
    <w:rsid w:val="00B37EE6"/>
    <w:rsid w:val="00B434C0"/>
    <w:rsid w:val="00B50AC2"/>
    <w:rsid w:val="00B55DB5"/>
    <w:rsid w:val="00B6718B"/>
    <w:rsid w:val="00B7083D"/>
    <w:rsid w:val="00B77F5F"/>
    <w:rsid w:val="00B93277"/>
    <w:rsid w:val="00BA6A3B"/>
    <w:rsid w:val="00BD5B70"/>
    <w:rsid w:val="00BE2FC7"/>
    <w:rsid w:val="00C065ED"/>
    <w:rsid w:val="00C067EF"/>
    <w:rsid w:val="00C53BB0"/>
    <w:rsid w:val="00C5784D"/>
    <w:rsid w:val="00C62641"/>
    <w:rsid w:val="00C65000"/>
    <w:rsid w:val="00C709B3"/>
    <w:rsid w:val="00C70A9D"/>
    <w:rsid w:val="00C92914"/>
    <w:rsid w:val="00C97CF5"/>
    <w:rsid w:val="00CC62A7"/>
    <w:rsid w:val="00CD7B0B"/>
    <w:rsid w:val="00CE0E9D"/>
    <w:rsid w:val="00CE5CB6"/>
    <w:rsid w:val="00D03AB8"/>
    <w:rsid w:val="00D03B89"/>
    <w:rsid w:val="00D24323"/>
    <w:rsid w:val="00D245A3"/>
    <w:rsid w:val="00D26F9C"/>
    <w:rsid w:val="00D44833"/>
    <w:rsid w:val="00D5204C"/>
    <w:rsid w:val="00D5739D"/>
    <w:rsid w:val="00D661BA"/>
    <w:rsid w:val="00D67C38"/>
    <w:rsid w:val="00D77CF3"/>
    <w:rsid w:val="00D96D14"/>
    <w:rsid w:val="00DA6437"/>
    <w:rsid w:val="00DC0E51"/>
    <w:rsid w:val="00DC64E1"/>
    <w:rsid w:val="00DD73A9"/>
    <w:rsid w:val="00DE22D3"/>
    <w:rsid w:val="00DE7D23"/>
    <w:rsid w:val="00DF49EB"/>
    <w:rsid w:val="00E276AF"/>
    <w:rsid w:val="00E33DE9"/>
    <w:rsid w:val="00E37A83"/>
    <w:rsid w:val="00E40156"/>
    <w:rsid w:val="00E552C5"/>
    <w:rsid w:val="00E64BEC"/>
    <w:rsid w:val="00E92667"/>
    <w:rsid w:val="00EA620D"/>
    <w:rsid w:val="00EB51BC"/>
    <w:rsid w:val="00ED38A1"/>
    <w:rsid w:val="00EE0436"/>
    <w:rsid w:val="00EE10D7"/>
    <w:rsid w:val="00EE48CE"/>
    <w:rsid w:val="00EE65D3"/>
    <w:rsid w:val="00EF62E9"/>
    <w:rsid w:val="00F12E0A"/>
    <w:rsid w:val="00F13E63"/>
    <w:rsid w:val="00F141CE"/>
    <w:rsid w:val="00F161DA"/>
    <w:rsid w:val="00F21E8C"/>
    <w:rsid w:val="00F22B98"/>
    <w:rsid w:val="00F23000"/>
    <w:rsid w:val="00F230B6"/>
    <w:rsid w:val="00F612F2"/>
    <w:rsid w:val="00F62014"/>
    <w:rsid w:val="00F775B0"/>
    <w:rsid w:val="00F90061"/>
    <w:rsid w:val="00F92C39"/>
    <w:rsid w:val="00F97C8A"/>
    <w:rsid w:val="00FA410E"/>
    <w:rsid w:val="00FB364C"/>
    <w:rsid w:val="00FC307F"/>
    <w:rsid w:val="00FC64C6"/>
    <w:rsid w:val="00FD4168"/>
    <w:rsid w:val="00FD62CA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44CD1-0ADA-4724-95EC-C64E57AF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E1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BE1"/>
    <w:rPr>
      <w:rFonts w:ascii="Calibri" w:eastAsia="Times New Roman" w:hAnsi="Calibri" w:cs="Times New Roman"/>
      <w:lang w:val="sq-AL"/>
    </w:rPr>
  </w:style>
  <w:style w:type="character" w:styleId="PageNumber">
    <w:name w:val="page number"/>
    <w:uiPriority w:val="99"/>
    <w:rsid w:val="006A4B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4BE1"/>
    <w:pPr>
      <w:ind w:left="720"/>
      <w:contextualSpacing/>
    </w:pPr>
  </w:style>
  <w:style w:type="table" w:customStyle="1" w:styleId="Tabellenraster1">
    <w:name w:val="Tabellenraster1"/>
    <w:basedOn w:val="TableNormal"/>
    <w:next w:val="TableGrid"/>
    <w:uiPriority w:val="59"/>
    <w:rsid w:val="00146BA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8DB3E2"/>
    </w:tcPr>
  </w:style>
  <w:style w:type="table" w:styleId="TableGrid">
    <w:name w:val="Table Grid"/>
    <w:basedOn w:val="TableNormal"/>
    <w:uiPriority w:val="59"/>
    <w:rsid w:val="0014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32120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3212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2">
    <w:name w:val="Body Text 2"/>
    <w:basedOn w:val="Normal"/>
    <w:link w:val="BodyText2Char"/>
    <w:uiPriority w:val="99"/>
    <w:rsid w:val="00231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1696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paragraph" w:customStyle="1" w:styleId="TitleA">
    <w:name w:val="Title A"/>
    <w:next w:val="Normal"/>
    <w:rsid w:val="001D7259"/>
    <w:pPr>
      <w:spacing w:before="240" w:after="6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kern w:val="28"/>
      <w:sz w:val="32"/>
      <w:szCs w:val="20"/>
    </w:rPr>
  </w:style>
  <w:style w:type="paragraph" w:styleId="Title">
    <w:name w:val="Title"/>
    <w:basedOn w:val="Normal"/>
    <w:link w:val="TitleChar"/>
    <w:qFormat/>
    <w:rsid w:val="001D7259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D7259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LightGrid-Accent3">
    <w:name w:val="Light Grid Accent 3"/>
    <w:basedOn w:val="TableNormal"/>
    <w:uiPriority w:val="62"/>
    <w:rsid w:val="001D72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4B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51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gjimanzi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Gashi</dc:creator>
  <cp:lastModifiedBy>Fadili</cp:lastModifiedBy>
  <cp:revision>15</cp:revision>
  <cp:lastPrinted>2023-09-14T06:02:00Z</cp:lastPrinted>
  <dcterms:created xsi:type="dcterms:W3CDTF">2019-09-11T18:33:00Z</dcterms:created>
  <dcterms:modified xsi:type="dcterms:W3CDTF">2023-09-14T06:02:00Z</dcterms:modified>
</cp:coreProperties>
</file>